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A73E" w14:textId="7D7A5580" w:rsidR="00B21D30" w:rsidRDefault="00B21D30" w:rsidP="00CE0A7D">
      <w:pPr>
        <w:autoSpaceDE w:val="0"/>
        <w:autoSpaceDN w:val="0"/>
        <w:adjustRightInd w:val="0"/>
        <w:spacing w:after="0" w:line="240" w:lineRule="auto"/>
        <w:rPr>
          <w:rFonts w:cstheme="minorHAnsi"/>
          <w:b/>
          <w:bCs/>
          <w:sz w:val="24"/>
          <w:szCs w:val="24"/>
        </w:rPr>
      </w:pPr>
      <w:r>
        <w:rPr>
          <w:rFonts w:cstheme="minorHAnsi"/>
          <w:b/>
          <w:bCs/>
          <w:noProof/>
          <w:sz w:val="24"/>
          <w:szCs w:val="24"/>
        </w:rPr>
        <w:drawing>
          <wp:inline distT="0" distB="0" distL="0" distR="0" wp14:anchorId="592EF913" wp14:editId="14238977">
            <wp:extent cx="5648325" cy="22479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a:extLst>
                        <a:ext uri="{28A0092B-C50C-407E-A947-70E740481C1C}">
                          <a14:useLocalDpi xmlns:a14="http://schemas.microsoft.com/office/drawing/2010/main" val="0"/>
                        </a:ext>
                      </a:extLst>
                    </a:blip>
                    <a:stretch>
                      <a:fillRect/>
                    </a:stretch>
                  </pic:blipFill>
                  <pic:spPr>
                    <a:xfrm>
                      <a:off x="0" y="0"/>
                      <a:ext cx="5648325" cy="2247900"/>
                    </a:xfrm>
                    <a:prstGeom prst="rect">
                      <a:avLst/>
                    </a:prstGeom>
                  </pic:spPr>
                </pic:pic>
              </a:graphicData>
            </a:graphic>
          </wp:inline>
        </w:drawing>
      </w:r>
    </w:p>
    <w:p w14:paraId="0E899A56" w14:textId="77777777" w:rsidR="00B21D30" w:rsidRDefault="00B21D30" w:rsidP="00CE0A7D">
      <w:pPr>
        <w:autoSpaceDE w:val="0"/>
        <w:autoSpaceDN w:val="0"/>
        <w:adjustRightInd w:val="0"/>
        <w:spacing w:after="0" w:line="240" w:lineRule="auto"/>
        <w:rPr>
          <w:rFonts w:cstheme="minorHAnsi"/>
          <w:b/>
          <w:bCs/>
          <w:sz w:val="24"/>
          <w:szCs w:val="24"/>
        </w:rPr>
      </w:pPr>
    </w:p>
    <w:p w14:paraId="281D3961" w14:textId="77777777" w:rsidR="00B21D30" w:rsidRDefault="00B21D30" w:rsidP="00CE0A7D">
      <w:pPr>
        <w:autoSpaceDE w:val="0"/>
        <w:autoSpaceDN w:val="0"/>
        <w:adjustRightInd w:val="0"/>
        <w:spacing w:after="0" w:line="240" w:lineRule="auto"/>
        <w:rPr>
          <w:rFonts w:cstheme="minorHAnsi"/>
          <w:b/>
          <w:bCs/>
          <w:sz w:val="24"/>
          <w:szCs w:val="24"/>
        </w:rPr>
      </w:pPr>
    </w:p>
    <w:p w14:paraId="18800535" w14:textId="77777777" w:rsidR="00B21D30" w:rsidRDefault="00B21D30" w:rsidP="00CE0A7D">
      <w:pPr>
        <w:autoSpaceDE w:val="0"/>
        <w:autoSpaceDN w:val="0"/>
        <w:adjustRightInd w:val="0"/>
        <w:spacing w:after="0" w:line="240" w:lineRule="auto"/>
        <w:rPr>
          <w:rFonts w:cstheme="minorHAnsi"/>
          <w:b/>
          <w:bCs/>
          <w:sz w:val="24"/>
          <w:szCs w:val="24"/>
        </w:rPr>
      </w:pPr>
    </w:p>
    <w:p w14:paraId="0E8E27E8" w14:textId="3638C806" w:rsidR="00CE0A7D" w:rsidRPr="00C17879" w:rsidRDefault="00CE0A7D" w:rsidP="00CE0A7D">
      <w:pPr>
        <w:autoSpaceDE w:val="0"/>
        <w:autoSpaceDN w:val="0"/>
        <w:adjustRightInd w:val="0"/>
        <w:spacing w:after="0" w:line="240" w:lineRule="auto"/>
        <w:rPr>
          <w:rFonts w:cstheme="minorHAnsi"/>
          <w:b/>
          <w:bCs/>
          <w:sz w:val="24"/>
          <w:szCs w:val="24"/>
        </w:rPr>
      </w:pPr>
      <w:r w:rsidRPr="00C17879">
        <w:rPr>
          <w:rFonts w:cstheme="minorHAnsi"/>
          <w:b/>
          <w:bCs/>
          <w:sz w:val="24"/>
          <w:szCs w:val="24"/>
        </w:rPr>
        <w:t xml:space="preserve">ALGEMENE </w:t>
      </w:r>
      <w:r w:rsidR="001F287F">
        <w:rPr>
          <w:rFonts w:cstheme="minorHAnsi"/>
          <w:b/>
          <w:bCs/>
          <w:sz w:val="24"/>
          <w:szCs w:val="24"/>
        </w:rPr>
        <w:t>VERKOOPS</w:t>
      </w:r>
      <w:r w:rsidRPr="00C17879">
        <w:rPr>
          <w:rFonts w:cstheme="minorHAnsi"/>
          <w:b/>
          <w:bCs/>
          <w:sz w:val="24"/>
          <w:szCs w:val="24"/>
        </w:rPr>
        <w:t>VOORWAARDEN</w:t>
      </w:r>
    </w:p>
    <w:p w14:paraId="7E9DBB41" w14:textId="0637E52A" w:rsidR="00CE0A7D" w:rsidRPr="00C17879" w:rsidRDefault="00CE0A7D" w:rsidP="00CE0A7D">
      <w:pPr>
        <w:pStyle w:val="Lijstalinea"/>
        <w:numPr>
          <w:ilvl w:val="0"/>
          <w:numId w:val="1"/>
        </w:numPr>
        <w:autoSpaceDE w:val="0"/>
        <w:autoSpaceDN w:val="0"/>
        <w:adjustRightInd w:val="0"/>
        <w:spacing w:after="0" w:line="240" w:lineRule="auto"/>
        <w:rPr>
          <w:rFonts w:cstheme="minorHAnsi"/>
          <w:sz w:val="24"/>
          <w:szCs w:val="24"/>
        </w:rPr>
      </w:pPr>
      <w:r w:rsidRPr="00C17879">
        <w:rPr>
          <w:rFonts w:cstheme="minorHAnsi"/>
          <w:sz w:val="24"/>
          <w:szCs w:val="24"/>
        </w:rPr>
        <w:t xml:space="preserve">Alle aankopen zijn contant betaalbaar te Eeklo, zonder korting </w:t>
      </w:r>
      <w:proofErr w:type="gramStart"/>
      <w:r w:rsidRPr="00C17879">
        <w:rPr>
          <w:rFonts w:cstheme="minorHAnsi"/>
          <w:sz w:val="24"/>
          <w:szCs w:val="24"/>
        </w:rPr>
        <w:t>behoudens</w:t>
      </w:r>
      <w:proofErr w:type="gramEnd"/>
      <w:r w:rsidRPr="00C17879">
        <w:rPr>
          <w:rFonts w:cstheme="minorHAnsi"/>
          <w:sz w:val="24"/>
          <w:szCs w:val="24"/>
        </w:rPr>
        <w:t xml:space="preserve"> andersluidende overeenkomst bij bestelling.</w:t>
      </w:r>
    </w:p>
    <w:p w14:paraId="442A0BCC" w14:textId="77777777" w:rsidR="00CE0A7D" w:rsidRPr="00C17879" w:rsidRDefault="00CE0A7D" w:rsidP="00CE0A7D">
      <w:pPr>
        <w:pStyle w:val="Lijstalinea"/>
        <w:numPr>
          <w:ilvl w:val="0"/>
          <w:numId w:val="1"/>
        </w:numPr>
        <w:autoSpaceDE w:val="0"/>
        <w:autoSpaceDN w:val="0"/>
        <w:adjustRightInd w:val="0"/>
        <w:spacing w:after="0" w:line="240" w:lineRule="auto"/>
        <w:rPr>
          <w:rFonts w:cstheme="minorHAnsi"/>
          <w:sz w:val="24"/>
          <w:szCs w:val="24"/>
        </w:rPr>
      </w:pPr>
      <w:r w:rsidRPr="00C17879">
        <w:rPr>
          <w:rFonts w:cstheme="minorHAnsi"/>
          <w:sz w:val="24"/>
          <w:szCs w:val="24"/>
        </w:rPr>
        <w:t>Bij niet-betaling op de vervaldag is van rechtswege en zonder voorafgaande</w:t>
      </w:r>
    </w:p>
    <w:p w14:paraId="295F32BB" w14:textId="64F7DDF2" w:rsidR="00CE0A7D" w:rsidRPr="00C17879" w:rsidRDefault="00CE0A7D" w:rsidP="00CE0A7D">
      <w:pPr>
        <w:pStyle w:val="Lijstalinea"/>
        <w:autoSpaceDE w:val="0"/>
        <w:autoSpaceDN w:val="0"/>
        <w:adjustRightInd w:val="0"/>
        <w:spacing w:after="0" w:line="240" w:lineRule="auto"/>
        <w:rPr>
          <w:rFonts w:cstheme="minorHAnsi"/>
          <w:sz w:val="24"/>
          <w:szCs w:val="24"/>
        </w:rPr>
      </w:pPr>
      <w:r w:rsidRPr="00C17879">
        <w:rPr>
          <w:rFonts w:cstheme="minorHAnsi"/>
          <w:sz w:val="24"/>
          <w:szCs w:val="24"/>
        </w:rPr>
        <w:t>ingebrekestelling een intrest verschuldigd aan 1% per maand.</w:t>
      </w:r>
    </w:p>
    <w:p w14:paraId="42CA7C8A" w14:textId="325FDC66" w:rsidR="00CE0A7D" w:rsidRPr="00C17879" w:rsidRDefault="00CE0A7D" w:rsidP="00CE0A7D">
      <w:pPr>
        <w:pStyle w:val="Lijstalinea"/>
        <w:numPr>
          <w:ilvl w:val="0"/>
          <w:numId w:val="1"/>
        </w:numPr>
        <w:autoSpaceDE w:val="0"/>
        <w:autoSpaceDN w:val="0"/>
        <w:adjustRightInd w:val="0"/>
        <w:spacing w:after="0" w:line="240" w:lineRule="auto"/>
        <w:rPr>
          <w:rFonts w:cstheme="minorHAnsi"/>
          <w:sz w:val="24"/>
          <w:szCs w:val="24"/>
        </w:rPr>
      </w:pPr>
      <w:r w:rsidRPr="00C17879">
        <w:rPr>
          <w:rFonts w:cstheme="minorHAnsi"/>
          <w:sz w:val="24"/>
          <w:szCs w:val="24"/>
        </w:rPr>
        <w:t>Aankopen kunnen niet worden terugbetaald, tenzij na vaststelling en aanvaarding door de verkoper van ernstige tekorten of gebreken.</w:t>
      </w:r>
    </w:p>
    <w:p w14:paraId="237412AB" w14:textId="77777777" w:rsidR="00CE0A7D" w:rsidRPr="00C17879" w:rsidRDefault="00CE0A7D" w:rsidP="00CE0A7D">
      <w:pPr>
        <w:pStyle w:val="Lijstalinea"/>
        <w:numPr>
          <w:ilvl w:val="0"/>
          <w:numId w:val="1"/>
        </w:numPr>
        <w:autoSpaceDE w:val="0"/>
        <w:autoSpaceDN w:val="0"/>
        <w:adjustRightInd w:val="0"/>
        <w:spacing w:after="0" w:line="240" w:lineRule="auto"/>
        <w:rPr>
          <w:rFonts w:cstheme="minorHAnsi"/>
          <w:sz w:val="24"/>
          <w:szCs w:val="24"/>
        </w:rPr>
      </w:pPr>
      <w:r w:rsidRPr="00C17879">
        <w:rPr>
          <w:rFonts w:cstheme="minorHAnsi"/>
          <w:sz w:val="24"/>
          <w:szCs w:val="24"/>
        </w:rPr>
        <w:t>Elke klacht moet geschieden binnen de acht dagen na levering of na factuurdatum. De klacht dient te gebeuren per aangetekende brief en moet gemotiveerd zijn. Bij gebrek aan bezwaar binnen de gestelde termijn wordt de aankoop geacht definitief te zijn.</w:t>
      </w:r>
    </w:p>
    <w:p w14:paraId="01E68B8F" w14:textId="325D6935" w:rsidR="00CE0A7D" w:rsidRDefault="00CE0A7D" w:rsidP="00CE0A7D">
      <w:pPr>
        <w:pStyle w:val="Lijstalinea"/>
        <w:numPr>
          <w:ilvl w:val="0"/>
          <w:numId w:val="1"/>
        </w:numPr>
        <w:autoSpaceDE w:val="0"/>
        <w:autoSpaceDN w:val="0"/>
        <w:adjustRightInd w:val="0"/>
        <w:spacing w:after="0" w:line="240" w:lineRule="auto"/>
        <w:rPr>
          <w:rFonts w:cstheme="minorHAnsi"/>
          <w:sz w:val="24"/>
          <w:szCs w:val="24"/>
        </w:rPr>
      </w:pPr>
      <w:r w:rsidRPr="00C17879">
        <w:rPr>
          <w:rFonts w:cstheme="minorHAnsi"/>
          <w:sz w:val="24"/>
          <w:szCs w:val="24"/>
        </w:rPr>
        <w:t>Voor alle geschillen zijn enkel de rechtbanken van het arrondissement van de verkoper bevoegd.</w:t>
      </w:r>
    </w:p>
    <w:p w14:paraId="4499DAF7" w14:textId="161822D1" w:rsidR="00B21D30" w:rsidRDefault="00B21D30" w:rsidP="00B21D30">
      <w:pPr>
        <w:autoSpaceDE w:val="0"/>
        <w:autoSpaceDN w:val="0"/>
        <w:adjustRightInd w:val="0"/>
        <w:spacing w:after="0" w:line="240" w:lineRule="auto"/>
        <w:rPr>
          <w:rFonts w:cstheme="minorHAnsi"/>
          <w:sz w:val="24"/>
          <w:szCs w:val="24"/>
        </w:rPr>
      </w:pPr>
    </w:p>
    <w:p w14:paraId="36FC6B8A" w14:textId="0CB66F24" w:rsidR="00B21D30" w:rsidRDefault="00B21D30" w:rsidP="00B21D30">
      <w:pPr>
        <w:autoSpaceDE w:val="0"/>
        <w:autoSpaceDN w:val="0"/>
        <w:adjustRightInd w:val="0"/>
        <w:spacing w:after="0" w:line="240" w:lineRule="auto"/>
        <w:rPr>
          <w:rFonts w:cstheme="minorHAnsi"/>
          <w:sz w:val="24"/>
          <w:szCs w:val="24"/>
        </w:rPr>
      </w:pPr>
    </w:p>
    <w:p w14:paraId="4DD28208" w14:textId="4818E228" w:rsidR="00B21D30" w:rsidRPr="00B21D30" w:rsidRDefault="00B21D30" w:rsidP="00B21D30">
      <w:pPr>
        <w:autoSpaceDE w:val="0"/>
        <w:autoSpaceDN w:val="0"/>
        <w:adjustRightInd w:val="0"/>
        <w:spacing w:after="0" w:line="240" w:lineRule="auto"/>
        <w:rPr>
          <w:rFonts w:cstheme="minorHAnsi"/>
          <w:sz w:val="24"/>
          <w:szCs w:val="24"/>
        </w:rPr>
      </w:pPr>
      <w:r>
        <w:rPr>
          <w:rFonts w:cstheme="minorHAnsi"/>
          <w:sz w:val="24"/>
          <w:szCs w:val="24"/>
        </w:rPr>
        <w:t>Eeklo, 3 mei 2022</w:t>
      </w:r>
    </w:p>
    <w:p w14:paraId="1760D86D" w14:textId="65188E44" w:rsidR="00646476" w:rsidRPr="00C17879" w:rsidRDefault="00646476" w:rsidP="00CE0A7D">
      <w:pPr>
        <w:rPr>
          <w:rFonts w:cstheme="minorHAnsi"/>
          <w:sz w:val="24"/>
          <w:szCs w:val="24"/>
        </w:rPr>
      </w:pPr>
    </w:p>
    <w:sectPr w:rsidR="00646476" w:rsidRPr="00C17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8466B"/>
    <w:multiLevelType w:val="hybridMultilevel"/>
    <w:tmpl w:val="CEE847CE"/>
    <w:lvl w:ilvl="0" w:tplc="A2F8AA9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1151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7D"/>
    <w:rsid w:val="001F287F"/>
    <w:rsid w:val="00646476"/>
    <w:rsid w:val="00B21D30"/>
    <w:rsid w:val="00C17879"/>
    <w:rsid w:val="00CE0A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EE2B"/>
  <w15:chartTrackingRefBased/>
  <w15:docId w15:val="{FB81A2F6-F88C-43BC-9D41-F20EB693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0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666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Aimé Heene</dc:creator>
  <cp:keywords/>
  <dc:description/>
  <cp:lastModifiedBy>Aimé Heene</cp:lastModifiedBy>
  <cp:revision>4</cp:revision>
  <dcterms:created xsi:type="dcterms:W3CDTF">2022-04-29T08:44:00Z</dcterms:created>
  <dcterms:modified xsi:type="dcterms:W3CDTF">2022-04-29T09:12:00Z</dcterms:modified>
</cp:coreProperties>
</file>